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5D26019A" w14:textId="022899A4" w:rsidR="00307FF5" w:rsidRDefault="00F816C7" w:rsidP="00307FF5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307FF5" w:rsidRPr="00307FF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Голубицкого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bookmarkEnd w:id="0"/>
      <w:r w:rsidR="00307FF5" w:rsidRPr="00307FF5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X</w:t>
      </w:r>
      <w:r w:rsidR="00307FF5" w:rsidRPr="00307FF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сессии Совета Голубицкого сельского поселения Темрюкского района </w:t>
      </w:r>
      <w:r w:rsidR="00307FF5" w:rsidRPr="00307FF5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II</w:t>
      </w:r>
      <w:r w:rsidR="00307FF5" w:rsidRPr="00307FF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созыва от 19 марта 2010 г. № 44 </w:t>
      </w:r>
      <w:r w:rsidR="00307FF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</w:r>
      <w:r w:rsidR="00307FF5" w:rsidRPr="00307FF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«Об утверждении Правил землепользования и застройки Голубицкого сельского поселения Темрюкского района Краснодарского края»</w:t>
      </w:r>
    </w:p>
    <w:p w14:paraId="3FB92D18" w14:textId="77777777" w:rsidR="00307FF5" w:rsidRPr="00307FF5" w:rsidRDefault="00307FF5" w:rsidP="00307FF5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E4D5CD" w14:textId="1916044E" w:rsidR="00F816C7" w:rsidRDefault="00F816C7" w:rsidP="00307FF5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307FF5" w:rsidRPr="00307FF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Голубицкого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ED21B7"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r w:rsidR="00307FF5" w:rsidRPr="00307FF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X</w:t>
      </w:r>
      <w:r w:rsidR="00307FF5"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сессии Совета Голубицкого сельского поселения Темрюкского района </w:t>
      </w:r>
      <w:r w:rsidR="00307FF5" w:rsidRPr="00307FF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</w:t>
      </w:r>
      <w:r w:rsidR="00307FF5"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созыва от 19 марта 2010 г. № 44 «Об утверждении Правил землепользования и застройки Голубицкого сельского поселения Темрюкского района Краснодарского края»</w:t>
      </w:r>
      <w:r w:rsidR="007A3A31"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C511A1D" w14:textId="77777777" w:rsidR="00307FF5" w:rsidRPr="00307FF5" w:rsidRDefault="00307FF5" w:rsidP="00307FF5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38.1 следующего содержания:</w:t>
      </w:r>
    </w:p>
    <w:p w14:paraId="52718858" w14:textId="270355D8" w:rsidR="00307FF5" w:rsidRDefault="00307FF5" w:rsidP="00307F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«Статья 38.1. </w:t>
      </w:r>
      <w:bookmarkStart w:id="4" w:name="_Hlk164176486"/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Правила перевода жилого помещения в нежилое помещение и нежилого помещения в жилое помещение</w:t>
      </w:r>
      <w:bookmarkEnd w:id="4"/>
    </w:p>
    <w:p w14:paraId="2FB105DA" w14:textId="77777777" w:rsidR="00307FF5" w:rsidRPr="00307FF5" w:rsidRDefault="00307FF5" w:rsidP="00307F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887B19" w14:textId="77777777" w:rsidR="00307FF5" w:rsidRPr="00307FF5" w:rsidRDefault="00307FF5" w:rsidP="00307F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5" w:name="_Hlk164176498"/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56E753D5" w14:textId="77777777" w:rsidR="00307FF5" w:rsidRPr="00307FF5" w:rsidRDefault="00307FF5" w:rsidP="00307F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Голубицкого сельского поселения Темрюкского района Краснодарского края.</w:t>
      </w:r>
    </w:p>
    <w:p w14:paraId="038805D9" w14:textId="77777777" w:rsidR="00307FF5" w:rsidRPr="00307FF5" w:rsidRDefault="00307FF5" w:rsidP="00307F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bookmarkEnd w:id="5"/>
    <w:p w14:paraId="145505CA" w14:textId="77777777" w:rsidR="00307FF5" w:rsidRPr="00307FF5" w:rsidRDefault="00307FF5" w:rsidP="00307F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 в части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зоны 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Ж-1. Зона застройки индивидуальными жилыми домами, Ж-2. Зона застройки малоэтажными и среднеэтажными жилыми домами, Ж-3. Зона жилой застройки,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ОД-1.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делового, общественного и коммерческого назначения, ОД-2.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объектов здравоохранения, ОД-3. Зона объектов образования, ОД-4. Зона придорожного сервиса, ПК-4.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предприятий, производств и объектов IV класса вредности, ПК-5.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предприятий, производств и объектов V класса вредности, 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Р-1. Зона парков, скверов, бульваров, зелёных насаждений общего пользования,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СК. Зона санаторно-курортного назначения,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СК-1.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Подзона санаторно-курортного назначения, Р-2.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пляжей и набережных, Р-3.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естественных природных ландшафтов (природоохранного назначения), Р-4.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рекреации, отдыха, развлечений и спорта, Р-5.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набережных (территории существующих рыболовецких бригад), СХ-1.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сельскохозяйственных угодий, СХ-2.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объектов сельскохозяйственного назначения, СХ-3.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ведения дачного хозяйства, ИТ-1.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объектов инженерно-транспортной инфраструктуры,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ПР-1.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кладбищ, ПР-2.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размещения отходов потребления, ИВ-1.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озеленения специального назначения дополнить следующим содержанием:</w:t>
      </w:r>
    </w:p>
    <w:p w14:paraId="1CCBD374" w14:textId="77777777" w:rsidR="00307FF5" w:rsidRPr="00307FF5" w:rsidRDefault="00307FF5" w:rsidP="00307F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527BBE0A" w14:textId="77777777" w:rsidR="00307FF5" w:rsidRPr="00307FF5" w:rsidRDefault="00307FF5" w:rsidP="00307F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Голубицкого сельского поселения Темрюкского района Краснодарского края.</w:t>
      </w:r>
    </w:p>
    <w:p w14:paraId="7036689C" w14:textId="77777777" w:rsidR="00307FF5" w:rsidRPr="00307FF5" w:rsidRDefault="00307FF5" w:rsidP="00307F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Запрещено осуществлять перевод индивидуального жилого дома в нежилое помещение, в случае если переводимый объект будет относиться к объектам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725826D9" w14:textId="06668B86" w:rsidR="00307FF5" w:rsidRPr="00307FF5" w:rsidRDefault="00307FF5" w:rsidP="00307F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в части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в зонах </w:t>
      </w:r>
      <w:r w:rsidRPr="00307F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Ж-1. Зона застройки индивидуальными жилыми домами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eastAsia="zh-CN"/>
          <w14:ligatures w14:val="none"/>
        </w:rPr>
        <w:t>СК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val="x-none" w:eastAsia="zh-CN"/>
          <w14:ligatures w14:val="none"/>
        </w:rPr>
        <w:t xml:space="preserve">. Зона 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eastAsia="zh-CN"/>
          <w14:ligatures w14:val="none"/>
        </w:rPr>
        <w:t>санаторно-курортного назначения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bookmarkStart w:id="6" w:name="_Hlk163747058"/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eastAsia="zh-CN"/>
          <w14:ligatures w14:val="none"/>
        </w:rPr>
        <w:t>СК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val="x-none" w:eastAsia="zh-CN"/>
          <w14:ligatures w14:val="none"/>
        </w:rPr>
        <w:t>-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eastAsia="zh-CN"/>
          <w14:ligatures w14:val="none"/>
        </w:rPr>
        <w:t>1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val="x-none" w:eastAsia="zh-CN"/>
          <w14:ligatures w14:val="none"/>
        </w:rPr>
        <w:t>. 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eastAsia="zh-CN"/>
          <w14:ligatures w14:val="none"/>
        </w:rPr>
        <w:t>Подз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val="x-none" w:eastAsia="zh-CN"/>
          <w14:ligatures w14:val="none"/>
        </w:rPr>
        <w:t xml:space="preserve">она </w:t>
      </w:r>
      <w:r w:rsidRPr="00307FF5">
        <w:rPr>
          <w:rFonts w:ascii="Times New Roman" w:eastAsia="SimSun" w:hAnsi="Times New Roman" w:cs="Times New Roman"/>
          <w:iCs/>
          <w:kern w:val="0"/>
          <w:sz w:val="28"/>
          <w:szCs w:val="28"/>
          <w:lang w:eastAsia="zh-CN"/>
          <w14:ligatures w14:val="none"/>
        </w:rPr>
        <w:t>санаторно-курортного назначения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предельных размерах земельных участков и предельных параметрах разрешенного строительства </w:t>
      </w:r>
      <w:bookmarkEnd w:id="6"/>
      <w:r w:rsidRPr="00307F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вида разрешенного использования земельных участков </w:t>
      </w:r>
      <w:r w:rsidRPr="00307F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5.2.1</w:t>
      </w:r>
      <w:r w:rsidRPr="00307F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07F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«Туристическое обслуживание» дополнить следующим параметром:</w:t>
      </w:r>
    </w:p>
    <w:p w14:paraId="306A8491" w14:textId="7FC74DD9" w:rsidR="00307FF5" w:rsidRDefault="00307FF5" w:rsidP="00307F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307F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«- для образованных земельных участков, в отношении которых осуществлен государственный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100 кв. м;».</w:t>
      </w:r>
    </w:p>
    <w:p w14:paraId="24204E3F" w14:textId="77777777" w:rsidR="00307FF5" w:rsidRPr="00307FF5" w:rsidRDefault="00307FF5" w:rsidP="00307F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4BFB9BEE" w14:textId="77777777" w:rsidR="00EE77C6" w:rsidRDefault="00EE77C6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0C7597"/>
    <w:rsid w:val="002C7644"/>
    <w:rsid w:val="003075E8"/>
    <w:rsid w:val="00307FF5"/>
    <w:rsid w:val="004664A1"/>
    <w:rsid w:val="005B4C7C"/>
    <w:rsid w:val="006D4A45"/>
    <w:rsid w:val="007540E3"/>
    <w:rsid w:val="00765CFC"/>
    <w:rsid w:val="007A3A31"/>
    <w:rsid w:val="007B6A27"/>
    <w:rsid w:val="00847E89"/>
    <w:rsid w:val="008E44B3"/>
    <w:rsid w:val="008F7153"/>
    <w:rsid w:val="00A6767F"/>
    <w:rsid w:val="00B25E0F"/>
    <w:rsid w:val="00BC13BB"/>
    <w:rsid w:val="00BE71BC"/>
    <w:rsid w:val="00CD10DD"/>
    <w:rsid w:val="00D02159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916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12</cp:revision>
  <dcterms:created xsi:type="dcterms:W3CDTF">2024-05-16T07:24:00Z</dcterms:created>
  <dcterms:modified xsi:type="dcterms:W3CDTF">2024-05-16T09:41:00Z</dcterms:modified>
</cp:coreProperties>
</file>